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E6BBD" w14:textId="77777777" w:rsidR="003E5554" w:rsidRDefault="003E5554">
      <w:pPr>
        <w:pStyle w:val="Companyname"/>
      </w:pPr>
    </w:p>
    <w:p w14:paraId="20981445" w14:textId="510971CB" w:rsidR="003E5554" w:rsidRPr="00314E51" w:rsidRDefault="00526D20">
      <w:pPr>
        <w:pStyle w:val="Logo"/>
        <w:rPr>
          <w:sz w:val="72"/>
          <w:szCs w:val="72"/>
        </w:rPr>
      </w:pPr>
      <w:r>
        <w:rPr>
          <w:noProof/>
          <w:sz w:val="72"/>
          <w:szCs w:val="72"/>
        </w:rPr>
        <w:drawing>
          <wp:inline distT="0" distB="0" distL="0" distR="0" wp14:anchorId="725F5940" wp14:editId="7BC8F03F">
            <wp:extent cx="2066925" cy="110503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2074903" cy="1109305"/>
                    </a:xfrm>
                    <a:prstGeom prst="rect">
                      <a:avLst/>
                    </a:prstGeom>
                  </pic:spPr>
                </pic:pic>
              </a:graphicData>
            </a:graphic>
          </wp:inline>
        </w:drawing>
      </w:r>
    </w:p>
    <w:p w14:paraId="054E500B" w14:textId="47B20B49" w:rsidR="003E5554" w:rsidRDefault="00C741F6" w:rsidP="00052A31">
      <w:pPr>
        <w:pStyle w:val="Heading1"/>
        <w:spacing w:after="0"/>
        <w:jc w:val="center"/>
        <w:rPr>
          <w:color w:val="auto"/>
        </w:rPr>
      </w:pPr>
      <w:r>
        <w:rPr>
          <w:color w:val="auto"/>
        </w:rPr>
        <w:t xml:space="preserve">Job profile: </w:t>
      </w:r>
      <w:r w:rsidR="00314E51">
        <w:rPr>
          <w:color w:val="auto"/>
        </w:rPr>
        <w:t xml:space="preserve">Inspector </w:t>
      </w:r>
    </w:p>
    <w:p w14:paraId="28617995" w14:textId="77777777" w:rsidR="00EE30F5" w:rsidRPr="00EE30F5" w:rsidRDefault="00EE30F5" w:rsidP="00EE30F5">
      <w:pPr>
        <w:pStyle w:val="Heading1"/>
        <w:rPr>
          <w:color w:val="auto"/>
        </w:rPr>
      </w:pPr>
      <w:r w:rsidRPr="00EE30F5">
        <w:rPr>
          <w:color w:val="auto"/>
        </w:rPr>
        <w:t>Job Standards</w:t>
      </w:r>
    </w:p>
    <w:p w14:paraId="3E821CD3" w14:textId="77777777" w:rsidR="003E5554" w:rsidRPr="00EE30F5" w:rsidRDefault="00052A31">
      <w:pPr>
        <w:pStyle w:val="Heading2"/>
        <w:rPr>
          <w:color w:val="auto"/>
        </w:rPr>
      </w:pPr>
      <w:r w:rsidRPr="00EE30F5">
        <w:rPr>
          <w:color w:val="auto"/>
        </w:rPr>
        <w:t xml:space="preserve">Primary Objectives </w:t>
      </w:r>
    </w:p>
    <w:p w14:paraId="2098A05F" w14:textId="199A0673" w:rsidR="00052A31" w:rsidRDefault="00A51A1F" w:rsidP="00052A31">
      <w:pPr>
        <w:pStyle w:val="ListParagraph"/>
        <w:numPr>
          <w:ilvl w:val="0"/>
          <w:numId w:val="13"/>
        </w:numPr>
      </w:pPr>
      <w:r>
        <w:t>Provide detailed information through written and verbal communication regarding the findings of inspection</w:t>
      </w:r>
    </w:p>
    <w:p w14:paraId="1A4D2E90" w14:textId="70CF79A6" w:rsidR="00EE30F5" w:rsidRDefault="00A51A1F" w:rsidP="00052A31">
      <w:pPr>
        <w:pStyle w:val="ListParagraph"/>
        <w:numPr>
          <w:ilvl w:val="0"/>
          <w:numId w:val="13"/>
        </w:numPr>
      </w:pPr>
      <w:r>
        <w:t>Ensure client receives unbiased yet neutral feedback regarding findings</w:t>
      </w:r>
    </w:p>
    <w:p w14:paraId="1DFFF9D2" w14:textId="51C6FA44" w:rsidR="00EE30F5" w:rsidRDefault="00A51A1F" w:rsidP="00052A31">
      <w:pPr>
        <w:pStyle w:val="ListParagraph"/>
        <w:numPr>
          <w:ilvl w:val="0"/>
          <w:numId w:val="13"/>
        </w:numPr>
      </w:pPr>
      <w:r>
        <w:t xml:space="preserve">Build trust with clients and real estate agents </w:t>
      </w:r>
      <w:r w:rsidR="00DB1826">
        <w:t>using a calm demeanor</w:t>
      </w:r>
      <w:r>
        <w:t>, consistency, honesty, thoroughness and communication</w:t>
      </w:r>
    </w:p>
    <w:p w14:paraId="4D904783" w14:textId="597BDB44" w:rsidR="00314176" w:rsidRDefault="00A51A1F" w:rsidP="00052A31">
      <w:pPr>
        <w:pStyle w:val="ListParagraph"/>
        <w:numPr>
          <w:ilvl w:val="0"/>
          <w:numId w:val="13"/>
        </w:numPr>
      </w:pPr>
      <w:r>
        <w:t>Produce consistent services</w:t>
      </w:r>
      <w:r w:rsidR="00DB1826">
        <w:t>,</w:t>
      </w:r>
      <w:r>
        <w:t xml:space="preserve"> both written and verbal</w:t>
      </w:r>
    </w:p>
    <w:p w14:paraId="612465CC" w14:textId="5C63CEEB" w:rsidR="006F4ACD" w:rsidRDefault="00A51A1F" w:rsidP="00052A31">
      <w:pPr>
        <w:pStyle w:val="ListParagraph"/>
        <w:numPr>
          <w:ilvl w:val="0"/>
          <w:numId w:val="13"/>
        </w:numPr>
      </w:pPr>
      <w:r>
        <w:t>Communicate value to client regarding additional services that are provided</w:t>
      </w:r>
    </w:p>
    <w:p w14:paraId="4C623E71" w14:textId="580B264F" w:rsidR="00737D40" w:rsidRDefault="00A51A1F" w:rsidP="002A0296">
      <w:pPr>
        <w:pStyle w:val="ListParagraph"/>
        <w:numPr>
          <w:ilvl w:val="0"/>
          <w:numId w:val="13"/>
        </w:numPr>
      </w:pPr>
      <w:r>
        <w:t>Communicate as a team player within the organization regarding opportunities of improving service, value and product offerings</w:t>
      </w:r>
    </w:p>
    <w:p w14:paraId="70024E23" w14:textId="77777777" w:rsidR="003E5554" w:rsidRDefault="00EE30F5">
      <w:pPr>
        <w:pStyle w:val="Heading2"/>
        <w:rPr>
          <w:color w:val="auto"/>
        </w:rPr>
      </w:pPr>
      <w:r w:rsidRPr="00EE30F5">
        <w:rPr>
          <w:color w:val="auto"/>
        </w:rPr>
        <w:t>Regular Work Activities</w:t>
      </w:r>
    </w:p>
    <w:p w14:paraId="237C93CC" w14:textId="5749B4CA" w:rsidR="00EE30F5" w:rsidRDefault="00A51A1F" w:rsidP="004C38E0">
      <w:pPr>
        <w:pStyle w:val="ListParagraph"/>
        <w:numPr>
          <w:ilvl w:val="0"/>
          <w:numId w:val="14"/>
        </w:numPr>
      </w:pPr>
      <w:r>
        <w:t>Perform residential home inspections</w:t>
      </w:r>
    </w:p>
    <w:p w14:paraId="79FBA3BE" w14:textId="20B14125" w:rsidR="00F433F4" w:rsidRDefault="00A51A1F" w:rsidP="004C38E0">
      <w:pPr>
        <w:pStyle w:val="ListParagraph"/>
        <w:numPr>
          <w:ilvl w:val="0"/>
          <w:numId w:val="14"/>
        </w:numPr>
      </w:pPr>
      <w:r>
        <w:t>Perform termite inspections</w:t>
      </w:r>
    </w:p>
    <w:p w14:paraId="7D3EAEFB" w14:textId="3204804E" w:rsidR="004C38E0" w:rsidRDefault="00A51A1F" w:rsidP="004C38E0">
      <w:pPr>
        <w:pStyle w:val="ListParagraph"/>
        <w:numPr>
          <w:ilvl w:val="0"/>
          <w:numId w:val="14"/>
        </w:numPr>
      </w:pPr>
      <w:r>
        <w:t>Perform add-on services inspections: mold, thermal and sewer cameras</w:t>
      </w:r>
    </w:p>
    <w:p w14:paraId="6C2C094C" w14:textId="3309FEAB" w:rsidR="004C38E0" w:rsidRDefault="00A51A1F" w:rsidP="004C38E0">
      <w:pPr>
        <w:pStyle w:val="ListParagraph"/>
        <w:numPr>
          <w:ilvl w:val="0"/>
          <w:numId w:val="14"/>
        </w:numPr>
      </w:pPr>
      <w:r>
        <w:t>Attend ongoing training in-house and field</w:t>
      </w:r>
    </w:p>
    <w:p w14:paraId="36574EE6" w14:textId="665C2EBE" w:rsidR="007C7853" w:rsidRDefault="00A51A1F" w:rsidP="004C38E0">
      <w:pPr>
        <w:pStyle w:val="ListParagraph"/>
        <w:numPr>
          <w:ilvl w:val="0"/>
          <w:numId w:val="14"/>
        </w:numPr>
      </w:pPr>
      <w:r>
        <w:t>Produce training materials within training meetings within teams</w:t>
      </w:r>
    </w:p>
    <w:p w14:paraId="4E7AA119" w14:textId="5B95C23B" w:rsidR="006C7C77" w:rsidRDefault="00A51A1F" w:rsidP="006C7C77">
      <w:pPr>
        <w:pStyle w:val="ListParagraph"/>
        <w:numPr>
          <w:ilvl w:val="0"/>
          <w:numId w:val="14"/>
        </w:numPr>
      </w:pPr>
      <w:r>
        <w:t>Role-play training</w:t>
      </w:r>
    </w:p>
    <w:p w14:paraId="51832A3A" w14:textId="77777777" w:rsidR="003E5554" w:rsidRDefault="00EE30F5">
      <w:pPr>
        <w:pStyle w:val="Heading2"/>
        <w:rPr>
          <w:color w:val="auto"/>
        </w:rPr>
      </w:pPr>
      <w:r w:rsidRPr="00EE30F5">
        <w:rPr>
          <w:color w:val="auto"/>
        </w:rPr>
        <w:t>Management Responsibilities</w:t>
      </w:r>
    </w:p>
    <w:p w14:paraId="20451B6E" w14:textId="263C0908" w:rsidR="00BF1EC2" w:rsidRDefault="00BF1EC2" w:rsidP="00DB1826">
      <w:pPr>
        <w:pStyle w:val="ListParagraph"/>
        <w:numPr>
          <w:ilvl w:val="0"/>
          <w:numId w:val="15"/>
        </w:numPr>
      </w:pPr>
      <w:r>
        <w:t>No direct management duties</w:t>
      </w:r>
    </w:p>
    <w:p w14:paraId="1199AFB6" w14:textId="77777777" w:rsidR="003E5554" w:rsidRDefault="00EE30F5">
      <w:pPr>
        <w:pStyle w:val="Heading2"/>
        <w:rPr>
          <w:color w:val="auto"/>
        </w:rPr>
      </w:pPr>
      <w:r w:rsidRPr="00EE30F5">
        <w:rPr>
          <w:color w:val="auto"/>
        </w:rPr>
        <w:t>Key Skills</w:t>
      </w:r>
    </w:p>
    <w:p w14:paraId="4FF69176" w14:textId="77777777" w:rsidR="00737D40" w:rsidRDefault="006C7C77" w:rsidP="00737D40">
      <w:pPr>
        <w:pStyle w:val="ListParagraph"/>
        <w:numPr>
          <w:ilvl w:val="0"/>
          <w:numId w:val="16"/>
        </w:numPr>
      </w:pPr>
      <w:r>
        <w:t>Be teachable/coachable</w:t>
      </w:r>
    </w:p>
    <w:p w14:paraId="41374C7C" w14:textId="77777777" w:rsidR="00737D40" w:rsidRDefault="006C7C77" w:rsidP="00737D40">
      <w:pPr>
        <w:pStyle w:val="ListParagraph"/>
        <w:numPr>
          <w:ilvl w:val="0"/>
          <w:numId w:val="16"/>
        </w:numPr>
      </w:pPr>
      <w:r>
        <w:t>Strong attention to detail</w:t>
      </w:r>
    </w:p>
    <w:p w14:paraId="017E0B1D" w14:textId="77777777" w:rsidR="00EE30F5" w:rsidRDefault="002A0296" w:rsidP="00737D40">
      <w:pPr>
        <w:pStyle w:val="ListParagraph"/>
        <w:numPr>
          <w:ilvl w:val="0"/>
          <w:numId w:val="16"/>
        </w:numPr>
      </w:pPr>
      <w:r>
        <w:t>Strong verbal communication s</w:t>
      </w:r>
      <w:r w:rsidR="00737D40">
        <w:t>kills</w:t>
      </w:r>
    </w:p>
    <w:p w14:paraId="5B7D17BF" w14:textId="68334814" w:rsidR="00737D40" w:rsidRDefault="00737D40" w:rsidP="00737D40">
      <w:pPr>
        <w:pStyle w:val="ListParagraph"/>
        <w:numPr>
          <w:ilvl w:val="0"/>
          <w:numId w:val="16"/>
        </w:numPr>
      </w:pPr>
      <w:r>
        <w:t>Exceptional organi</w:t>
      </w:r>
      <w:r w:rsidR="002A0296">
        <w:t xml:space="preserve">zational </w:t>
      </w:r>
      <w:r>
        <w:t>skills</w:t>
      </w:r>
    </w:p>
    <w:p w14:paraId="6904EDC6" w14:textId="32075FFA" w:rsidR="00737D40" w:rsidRDefault="00DB1826" w:rsidP="00737D40">
      <w:pPr>
        <w:pStyle w:val="ListParagraph"/>
        <w:numPr>
          <w:ilvl w:val="0"/>
          <w:numId w:val="16"/>
        </w:numPr>
      </w:pPr>
      <w:r>
        <w:t>Well-d</w:t>
      </w:r>
      <w:r w:rsidR="00BF1EC2">
        <w:t>eveloped empathy for working with stressed clients</w:t>
      </w:r>
    </w:p>
    <w:p w14:paraId="7D22C61A" w14:textId="1050954D" w:rsidR="00737D40" w:rsidRDefault="00737D40" w:rsidP="00737D40">
      <w:pPr>
        <w:pStyle w:val="ListParagraph"/>
        <w:numPr>
          <w:ilvl w:val="0"/>
          <w:numId w:val="16"/>
        </w:numPr>
      </w:pPr>
      <w:r>
        <w:t xml:space="preserve">Ability to </w:t>
      </w:r>
      <w:r w:rsidR="00DB1826">
        <w:t>a</w:t>
      </w:r>
      <w:r>
        <w:t>ctive</w:t>
      </w:r>
      <w:r w:rsidR="00DB1826">
        <w:t>ly listen</w:t>
      </w:r>
      <w:r>
        <w:t xml:space="preserve"> and </w:t>
      </w:r>
      <w:r w:rsidR="00DB1826">
        <w:t>remain</w:t>
      </w:r>
      <w:r>
        <w:t xml:space="preserve"> calm under pressure </w:t>
      </w:r>
      <w:r w:rsidR="00633025">
        <w:t>in confrontational situations</w:t>
      </w:r>
    </w:p>
    <w:p w14:paraId="3A16D958" w14:textId="15643A73" w:rsidR="00737D40" w:rsidRDefault="00737D40" w:rsidP="00737D40">
      <w:pPr>
        <w:pStyle w:val="ListParagraph"/>
        <w:numPr>
          <w:ilvl w:val="0"/>
          <w:numId w:val="16"/>
        </w:numPr>
      </w:pPr>
      <w:r>
        <w:t xml:space="preserve">Ability </w:t>
      </w:r>
      <w:r w:rsidR="00D67EE0">
        <w:t>to interpret</w:t>
      </w:r>
      <w:r w:rsidR="002A0296">
        <w:t xml:space="preserve"> </w:t>
      </w:r>
      <w:r w:rsidR="00512B75">
        <w:t>and analyze data</w:t>
      </w:r>
    </w:p>
    <w:p w14:paraId="2FC697C6" w14:textId="0750F026" w:rsidR="006C7C77" w:rsidRPr="00EE30F5" w:rsidRDefault="00DB1826" w:rsidP="00F433F4">
      <w:pPr>
        <w:pStyle w:val="ListParagraph"/>
        <w:numPr>
          <w:ilvl w:val="0"/>
          <w:numId w:val="16"/>
        </w:numPr>
      </w:pPr>
      <w:r>
        <w:t>Concern</w:t>
      </w:r>
      <w:r w:rsidR="00737D40">
        <w:t xml:space="preserve"> a</w:t>
      </w:r>
      <w:r w:rsidR="006C7C77">
        <w:t xml:space="preserve">bout doing things the </w:t>
      </w:r>
      <w:r w:rsidR="00F433F4">
        <w:t>“right way”</w:t>
      </w:r>
    </w:p>
    <w:p w14:paraId="0EEB2379" w14:textId="06A84A52" w:rsidR="003E5554" w:rsidRPr="00633025" w:rsidRDefault="00EE30F5" w:rsidP="00633025">
      <w:pPr>
        <w:pStyle w:val="Heading2"/>
        <w:rPr>
          <w:color w:val="auto"/>
        </w:rPr>
      </w:pPr>
      <w:r w:rsidRPr="00EE30F5">
        <w:rPr>
          <w:color w:val="auto"/>
        </w:rPr>
        <w:t>People Contacts &amp; Interaction</w:t>
      </w:r>
    </w:p>
    <w:p w14:paraId="6DEC609D" w14:textId="695F8321" w:rsidR="00633025" w:rsidRDefault="00633025" w:rsidP="00737D40">
      <w:pPr>
        <w:pStyle w:val="ListParagraph"/>
        <w:numPr>
          <w:ilvl w:val="0"/>
          <w:numId w:val="17"/>
        </w:numPr>
      </w:pPr>
      <w:r>
        <w:t xml:space="preserve">Inspector </w:t>
      </w:r>
      <w:r w:rsidR="00227A4E">
        <w:t>Division Manager</w:t>
      </w:r>
      <w:r>
        <w:t xml:space="preserve">- </w:t>
      </w:r>
      <w:r w:rsidR="00DB1826">
        <w:t>b</w:t>
      </w:r>
      <w:r w:rsidR="00227A4E">
        <w:t>i-monthly</w:t>
      </w:r>
    </w:p>
    <w:p w14:paraId="73D1E219" w14:textId="39925313" w:rsidR="004F23CE" w:rsidRDefault="00633025" w:rsidP="00737D40">
      <w:pPr>
        <w:pStyle w:val="ListParagraph"/>
        <w:numPr>
          <w:ilvl w:val="0"/>
          <w:numId w:val="17"/>
        </w:numPr>
      </w:pPr>
      <w:r>
        <w:t xml:space="preserve">General Manager – </w:t>
      </w:r>
      <w:r w:rsidR="00DB1826">
        <w:t>m</w:t>
      </w:r>
      <w:r w:rsidR="00227A4E">
        <w:t>onthly</w:t>
      </w:r>
    </w:p>
    <w:p w14:paraId="403C9838" w14:textId="66A9970F" w:rsidR="00512B75" w:rsidRDefault="00227A4E" w:rsidP="00314E51">
      <w:pPr>
        <w:pStyle w:val="ListParagraph"/>
        <w:numPr>
          <w:ilvl w:val="0"/>
          <w:numId w:val="17"/>
        </w:numPr>
      </w:pPr>
      <w:r>
        <w:t>Field Leader</w:t>
      </w:r>
      <w:r w:rsidR="00633025">
        <w:t xml:space="preserve"> – </w:t>
      </w:r>
      <w:r>
        <w:t>weekly / bi-monthly</w:t>
      </w:r>
    </w:p>
    <w:p w14:paraId="6FA8732F" w14:textId="77777777" w:rsidR="00EE30F5" w:rsidRPr="00EE30F5" w:rsidRDefault="00EE30F5" w:rsidP="00EE30F5">
      <w:pPr>
        <w:pStyle w:val="Heading2"/>
        <w:rPr>
          <w:color w:val="auto"/>
        </w:rPr>
      </w:pPr>
      <w:r>
        <w:rPr>
          <w:color w:val="auto"/>
        </w:rPr>
        <w:t>Compensation</w:t>
      </w:r>
    </w:p>
    <w:p w14:paraId="2C57BFEC" w14:textId="40238C1D" w:rsidR="004F23CE" w:rsidRDefault="00633025">
      <w:r>
        <w:t>Salary plus commission</w:t>
      </w:r>
      <w:r w:rsidR="00227A4E">
        <w:t xml:space="preserve"> or…</w:t>
      </w:r>
    </w:p>
    <w:p w14:paraId="781033B8" w14:textId="209D1255" w:rsidR="00227A4E" w:rsidRDefault="00227A4E">
      <w:r>
        <w:t>Commission only</w:t>
      </w:r>
    </w:p>
    <w:p w14:paraId="39A27A26" w14:textId="13151077" w:rsidR="00EE30F5" w:rsidRDefault="00EE30F5" w:rsidP="00EE30F5">
      <w:pPr>
        <w:pStyle w:val="Heading1"/>
        <w:rPr>
          <w:color w:val="auto"/>
        </w:rPr>
      </w:pPr>
      <w:r>
        <w:rPr>
          <w:color w:val="auto"/>
        </w:rPr>
        <w:lastRenderedPageBreak/>
        <w:t>Job Requirements</w:t>
      </w:r>
    </w:p>
    <w:p w14:paraId="2934E118" w14:textId="7D35D7DA" w:rsidR="00EE30F5" w:rsidRPr="00EE30F5" w:rsidRDefault="00EE30F5" w:rsidP="00EE30F5">
      <w:pPr>
        <w:pStyle w:val="Heading2"/>
        <w:rPr>
          <w:color w:val="auto"/>
        </w:rPr>
      </w:pPr>
      <w:r w:rsidRPr="00EE30F5">
        <w:rPr>
          <w:color w:val="auto"/>
        </w:rPr>
        <w:t>Exp</w:t>
      </w:r>
      <w:r w:rsidR="00DB1826">
        <w:rPr>
          <w:color w:val="auto"/>
        </w:rPr>
        <w:t>erience /</w:t>
      </w:r>
      <w:r w:rsidR="00512B75">
        <w:rPr>
          <w:color w:val="auto"/>
        </w:rPr>
        <w:t xml:space="preserve"> Training</w:t>
      </w:r>
    </w:p>
    <w:p w14:paraId="6CAC0EA9" w14:textId="09B28594" w:rsidR="00E5177C" w:rsidRDefault="00227A4E" w:rsidP="00512B75">
      <w:pPr>
        <w:pStyle w:val="ListParagraph"/>
        <w:numPr>
          <w:ilvl w:val="0"/>
          <w:numId w:val="19"/>
        </w:numPr>
      </w:pPr>
      <w:r>
        <w:t>Licensed in the field - Preferred</w:t>
      </w:r>
    </w:p>
    <w:p w14:paraId="1FBB6B66" w14:textId="38473DB3" w:rsidR="00E5177C" w:rsidRDefault="00227A4E" w:rsidP="00E5177C">
      <w:pPr>
        <w:pStyle w:val="ListParagraph"/>
        <w:numPr>
          <w:ilvl w:val="0"/>
          <w:numId w:val="19"/>
        </w:numPr>
      </w:pPr>
      <w:r>
        <w:t xml:space="preserve">Inspection </w:t>
      </w:r>
      <w:r w:rsidR="00DB1826">
        <w:t>e</w:t>
      </w:r>
      <w:r w:rsidR="00F433F4">
        <w:t>xperience – Preferred</w:t>
      </w:r>
    </w:p>
    <w:p w14:paraId="7413E139" w14:textId="2993CE5B" w:rsidR="00E5177C" w:rsidRDefault="00227A4E" w:rsidP="00E5177C">
      <w:pPr>
        <w:pStyle w:val="ListParagraph"/>
        <w:numPr>
          <w:ilvl w:val="0"/>
          <w:numId w:val="19"/>
        </w:numPr>
      </w:pPr>
      <w:r>
        <w:t>Customer service/relations</w:t>
      </w:r>
      <w:r w:rsidR="00512B75">
        <w:t xml:space="preserve"> – </w:t>
      </w:r>
      <w:r>
        <w:t>Preferred</w:t>
      </w:r>
    </w:p>
    <w:p w14:paraId="39B43840" w14:textId="78B363EA" w:rsidR="00E5177C" w:rsidRDefault="00227A4E" w:rsidP="00E5177C">
      <w:pPr>
        <w:pStyle w:val="ListParagraph"/>
        <w:numPr>
          <w:ilvl w:val="0"/>
          <w:numId w:val="19"/>
        </w:numPr>
      </w:pPr>
      <w:r>
        <w:t>Building experience</w:t>
      </w:r>
      <w:r w:rsidR="00512B75">
        <w:t xml:space="preserve"> – </w:t>
      </w:r>
      <w:r>
        <w:t>Beneficial</w:t>
      </w:r>
    </w:p>
    <w:p w14:paraId="51DEC27F" w14:textId="77777777" w:rsidR="00E5177C" w:rsidRDefault="00E5177C" w:rsidP="00512B75">
      <w:pPr>
        <w:pStyle w:val="ListParagraph"/>
      </w:pPr>
    </w:p>
    <w:p w14:paraId="69D85468" w14:textId="77777777" w:rsidR="00EE30F5" w:rsidRDefault="00EE30F5" w:rsidP="00EE30F5">
      <w:pPr>
        <w:pStyle w:val="Heading1"/>
        <w:rPr>
          <w:color w:val="auto"/>
        </w:rPr>
      </w:pPr>
      <w:r>
        <w:rPr>
          <w:color w:val="auto"/>
        </w:rPr>
        <w:t>Behavioral REquirements</w:t>
      </w:r>
    </w:p>
    <w:p w14:paraId="2B2B048E" w14:textId="77777777" w:rsidR="00EE30F5" w:rsidRPr="00EE30F5" w:rsidRDefault="00EE30F5" w:rsidP="00EE30F5">
      <w:pPr>
        <w:pStyle w:val="Heading2"/>
        <w:rPr>
          <w:color w:val="auto"/>
        </w:rPr>
      </w:pPr>
      <w:r w:rsidRPr="00EE30F5">
        <w:rPr>
          <w:color w:val="auto"/>
        </w:rPr>
        <w:t>Preferred AVA</w:t>
      </w:r>
    </w:p>
    <w:p w14:paraId="2C5A8F35" w14:textId="2DF888D9" w:rsidR="00EE30F5" w:rsidRDefault="00E5177C" w:rsidP="00EE30F5">
      <w:r>
        <w:t>V1</w:t>
      </w:r>
      <w:r>
        <w:tab/>
        <w:t>High</w:t>
      </w:r>
      <w:r>
        <w:tab/>
      </w:r>
      <w:r w:rsidR="002279D7">
        <w:tab/>
      </w:r>
      <w:r w:rsidR="00EF006D">
        <w:t>Assertiveness (</w:t>
      </w:r>
      <w:r w:rsidR="00227A4E">
        <w:t>?</w:t>
      </w:r>
      <w:r w:rsidR="00EE1D5B">
        <w:t>)</w:t>
      </w:r>
    </w:p>
    <w:p w14:paraId="2934B301" w14:textId="41F2B3BC" w:rsidR="00E5177C" w:rsidRDefault="00E5177C" w:rsidP="00EE30F5">
      <w:r>
        <w:t>V2</w:t>
      </w:r>
      <w:r>
        <w:tab/>
        <w:t>Mid</w:t>
      </w:r>
      <w:r w:rsidR="00676F92">
        <w:tab/>
      </w:r>
      <w:r w:rsidR="002279D7">
        <w:tab/>
      </w:r>
      <w:r w:rsidR="00676F92">
        <w:t>Sociability</w:t>
      </w:r>
      <w:r w:rsidR="00227A4E">
        <w:t xml:space="preserve"> (?</w:t>
      </w:r>
      <w:r w:rsidR="00EE1D5B">
        <w:t>)</w:t>
      </w:r>
    </w:p>
    <w:p w14:paraId="65C40387" w14:textId="141C97AC" w:rsidR="00E5177C" w:rsidRDefault="00E5177C" w:rsidP="00EE30F5">
      <w:r>
        <w:t>V3</w:t>
      </w:r>
      <w:r>
        <w:tab/>
        <w:t>Mid</w:t>
      </w:r>
      <w:r w:rsidR="00676F92">
        <w:tab/>
      </w:r>
      <w:r w:rsidR="00676F92">
        <w:tab/>
        <w:t>Calmness</w:t>
      </w:r>
      <w:r w:rsidR="00227A4E">
        <w:t xml:space="preserve"> (?</w:t>
      </w:r>
      <w:r w:rsidR="00EE1D5B">
        <w:t>)</w:t>
      </w:r>
    </w:p>
    <w:p w14:paraId="2BC84DE7" w14:textId="3E9EC110" w:rsidR="00E5177C" w:rsidRDefault="00E5177C" w:rsidP="00EE30F5">
      <w:r>
        <w:t>V4</w:t>
      </w:r>
      <w:r>
        <w:tab/>
        <w:t>High</w:t>
      </w:r>
      <w:r w:rsidR="00676F92">
        <w:tab/>
      </w:r>
      <w:r w:rsidR="00676F92">
        <w:tab/>
        <w:t>Conformity</w:t>
      </w:r>
      <w:r w:rsidR="00227A4E">
        <w:t xml:space="preserve"> (?</w:t>
      </w:r>
      <w:r w:rsidR="00EE1D5B">
        <w:t>)</w:t>
      </w:r>
    </w:p>
    <w:p w14:paraId="77B33008" w14:textId="77777777" w:rsidR="00EE30F5" w:rsidRDefault="005E2FDF" w:rsidP="00EE30F5">
      <w:pPr>
        <w:pStyle w:val="Heading1"/>
        <w:rPr>
          <w:color w:val="auto"/>
        </w:rPr>
      </w:pPr>
      <w:r>
        <w:rPr>
          <w:color w:val="auto"/>
        </w:rPr>
        <w:t>Narra</w:t>
      </w:r>
      <w:r w:rsidR="00EE30F5">
        <w:rPr>
          <w:color w:val="auto"/>
        </w:rPr>
        <w:t>tive</w:t>
      </w:r>
    </w:p>
    <w:p w14:paraId="5F29AB9D" w14:textId="3F8662A9" w:rsidR="00227A4E" w:rsidRDefault="00633025" w:rsidP="00EE1D5B">
      <w:r>
        <w:t xml:space="preserve">We are looking for a </w:t>
      </w:r>
      <w:r w:rsidR="00322D0F">
        <w:t>detail-oriented</w:t>
      </w:r>
      <w:r>
        <w:t xml:space="preserve"> </w:t>
      </w:r>
      <w:r w:rsidR="00227A4E">
        <w:t>person who is a great communicator, connects with people</w:t>
      </w:r>
      <w:r w:rsidR="00E214A9">
        <w:t>,</w:t>
      </w:r>
      <w:r w:rsidR="00227A4E">
        <w:t xml:space="preserve"> and has the ability to learn the technical aspects of home inspections. While being licensed and having industry experience is beneficial, it does not limit the scope of hiring for this position. This position also requires someone who is comfortable with growth and change and is willing to learn and adapt to an ever-changing industry that continually requires higher levels of competencies. An attention to detail is critical as is the ability to communicate very well both in writing and verbally. Punctuality is also required. </w:t>
      </w:r>
    </w:p>
    <w:p w14:paraId="3046A13D" w14:textId="53EBE64A" w:rsidR="00EE1D5B" w:rsidRDefault="00322D0F" w:rsidP="00EE1D5B">
      <w:r>
        <w:t xml:space="preserve">We are looking for </w:t>
      </w:r>
      <w:r w:rsidR="00E214A9">
        <w:t xml:space="preserve">a </w:t>
      </w:r>
      <w:r>
        <w:t>self-driven, results</w:t>
      </w:r>
      <w:r w:rsidR="00E214A9">
        <w:t>-</w:t>
      </w:r>
      <w:r w:rsidR="00EB0252">
        <w:t xml:space="preserve">driven, </w:t>
      </w:r>
      <w:r w:rsidR="00EE1D5B">
        <w:t>teachable tea</w:t>
      </w:r>
      <w:r w:rsidR="00E214A9">
        <w:t xml:space="preserve">m players who </w:t>
      </w:r>
      <w:r w:rsidR="00512B75">
        <w:t xml:space="preserve">thrives in </w:t>
      </w:r>
      <w:r>
        <w:t>an environment of teaching and motivating</w:t>
      </w:r>
      <w:r w:rsidR="00E214A9">
        <w:t>.  We seek s</w:t>
      </w:r>
      <w:r w:rsidR="005E2FDF">
        <w:t>omeone who is not afra</w:t>
      </w:r>
      <w:r w:rsidR="00971038">
        <w:t xml:space="preserve">id of change or a </w:t>
      </w:r>
      <w:r w:rsidR="00EF006D">
        <w:t>challenge</w:t>
      </w:r>
      <w:r w:rsidR="00E214A9">
        <w:t>,</w:t>
      </w:r>
      <w:r w:rsidR="00971038">
        <w:t xml:space="preserve"> is able to</w:t>
      </w:r>
      <w:r w:rsidR="005E2FDF">
        <w:t xml:space="preserve"> lead by example</w:t>
      </w:r>
      <w:r w:rsidR="00E214A9">
        <w:t>,</w:t>
      </w:r>
      <w:r w:rsidR="005E2FDF">
        <w:t xml:space="preserve"> and does</w:t>
      </w:r>
      <w:r w:rsidR="00512B75">
        <w:t xml:space="preserve"> not</w:t>
      </w:r>
      <w:r w:rsidR="005E2FDF">
        <w:t xml:space="preserve"> mind working in th</w:t>
      </w:r>
      <w:r w:rsidR="00A3679A">
        <w:t xml:space="preserve">e trenches when the need arises.  </w:t>
      </w:r>
      <w:r w:rsidR="00E214A9">
        <w:t>This person</w:t>
      </w:r>
      <w:r w:rsidR="00A3679A">
        <w:t xml:space="preserve"> w</w:t>
      </w:r>
      <w:r w:rsidR="005E2FDF">
        <w:t>ill also handle the more difficult and delicate matters with finesse, professionalism</w:t>
      </w:r>
      <w:r w:rsidR="00E214A9">
        <w:t>,</w:t>
      </w:r>
      <w:r w:rsidR="005E2FDF">
        <w:t xml:space="preserve"> and expertise. </w:t>
      </w:r>
      <w:r w:rsidR="00227A4E">
        <w:t xml:space="preserve">This person holds a high degree of self-accountability. </w:t>
      </w:r>
    </w:p>
    <w:p w14:paraId="5CBFB255" w14:textId="1BEE8C10" w:rsidR="00A3679A" w:rsidRDefault="00322D0F" w:rsidP="00227A4E">
      <w:r>
        <w:t>S</w:t>
      </w:r>
      <w:r w:rsidR="00E214A9">
        <w:t>ales</w:t>
      </w:r>
      <w:r>
        <w:t xml:space="preserve"> of</w:t>
      </w:r>
      <w:r w:rsidR="00E214A9">
        <w:t xml:space="preserve"> services and acquiring client r</w:t>
      </w:r>
      <w:r>
        <w:t xml:space="preserve">eviews </w:t>
      </w:r>
      <w:r w:rsidR="00E214A9">
        <w:t>are obtained</w:t>
      </w:r>
      <w:r>
        <w:t xml:space="preserve"> with an </w:t>
      </w:r>
      <w:r w:rsidR="00E214A9">
        <w:t>engaged and motivated i</w:t>
      </w:r>
      <w:r w:rsidR="00227A4E">
        <w:t>nspector</w:t>
      </w:r>
      <w:r w:rsidR="005E2FDF">
        <w:t xml:space="preserve">. </w:t>
      </w:r>
      <w:r w:rsidR="00E214A9">
        <w:t>The i</w:t>
      </w:r>
      <w:r w:rsidR="00227A4E">
        <w:t>nspector has a willingness to teach others and bring</w:t>
      </w:r>
      <w:r w:rsidR="00E214A9">
        <w:t>s</w:t>
      </w:r>
      <w:r w:rsidR="00227A4E">
        <w:t xml:space="preserve"> a positive approach to challenges faced in the field.</w:t>
      </w:r>
    </w:p>
    <w:p w14:paraId="62D6AC00" w14:textId="77777777" w:rsidR="00EE30F5" w:rsidRPr="00EE30F5" w:rsidRDefault="00EE30F5" w:rsidP="00EE30F5"/>
    <w:sectPr w:rsidR="00EE30F5" w:rsidRPr="00EE30F5">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FCEA4" w14:textId="77777777" w:rsidR="00E02E7D" w:rsidRDefault="00E02E7D">
      <w:pPr>
        <w:spacing w:after="0"/>
      </w:pPr>
      <w:r>
        <w:separator/>
      </w:r>
    </w:p>
  </w:endnote>
  <w:endnote w:type="continuationSeparator" w:id="0">
    <w:p w14:paraId="3872C907" w14:textId="77777777" w:rsidR="00E02E7D" w:rsidRDefault="00E02E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4CB4" w14:textId="67379188" w:rsidR="00BF1EC2" w:rsidRDefault="00BF1EC2">
    <w:pPr>
      <w:pStyle w:val="Footer"/>
    </w:pPr>
    <w:r>
      <w:t xml:space="preserve">Page | </w:t>
    </w:r>
    <w:r w:rsidR="00526D20">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16017" w14:textId="77777777" w:rsidR="00E02E7D" w:rsidRDefault="00E02E7D">
      <w:pPr>
        <w:spacing w:after="0"/>
      </w:pPr>
      <w:r>
        <w:separator/>
      </w:r>
    </w:p>
  </w:footnote>
  <w:footnote w:type="continuationSeparator" w:id="0">
    <w:p w14:paraId="6E2F722C" w14:textId="77777777" w:rsidR="00E02E7D" w:rsidRDefault="00E02E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7A0FB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0E2C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7403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5A19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4812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D080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125D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F2E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A4DE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7A37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91324"/>
    <w:multiLevelType w:val="hybridMultilevel"/>
    <w:tmpl w:val="0456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410ED"/>
    <w:multiLevelType w:val="hybridMultilevel"/>
    <w:tmpl w:val="E936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C5FD1"/>
    <w:multiLevelType w:val="hybridMultilevel"/>
    <w:tmpl w:val="22C0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17045"/>
    <w:multiLevelType w:val="hybridMultilevel"/>
    <w:tmpl w:val="C1A2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07D88"/>
    <w:multiLevelType w:val="hybridMultilevel"/>
    <w:tmpl w:val="59326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758DB"/>
    <w:multiLevelType w:val="hybridMultilevel"/>
    <w:tmpl w:val="2A34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E3770B"/>
    <w:multiLevelType w:val="hybridMultilevel"/>
    <w:tmpl w:val="5090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52B16"/>
    <w:multiLevelType w:val="hybridMultilevel"/>
    <w:tmpl w:val="37A2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D0AC6"/>
    <w:multiLevelType w:val="hybridMultilevel"/>
    <w:tmpl w:val="1F8E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4"/>
  </w:num>
  <w:num w:numId="14">
    <w:abstractNumId w:val="11"/>
  </w:num>
  <w:num w:numId="15">
    <w:abstractNumId w:val="17"/>
  </w:num>
  <w:num w:numId="16">
    <w:abstractNumId w:val="18"/>
  </w:num>
  <w:num w:numId="17">
    <w:abstractNumId w:val="15"/>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C9F"/>
    <w:rsid w:val="00052A31"/>
    <w:rsid w:val="000F039E"/>
    <w:rsid w:val="00146682"/>
    <w:rsid w:val="00202458"/>
    <w:rsid w:val="002279D7"/>
    <w:rsid w:val="00227A4E"/>
    <w:rsid w:val="00260A9A"/>
    <w:rsid w:val="002A0296"/>
    <w:rsid w:val="002C7ED8"/>
    <w:rsid w:val="00314176"/>
    <w:rsid w:val="00314E51"/>
    <w:rsid w:val="00322D0F"/>
    <w:rsid w:val="003E19E0"/>
    <w:rsid w:val="003E5554"/>
    <w:rsid w:val="004C38E0"/>
    <w:rsid w:val="004F23CE"/>
    <w:rsid w:val="00512B75"/>
    <w:rsid w:val="00526D20"/>
    <w:rsid w:val="005E2FDF"/>
    <w:rsid w:val="00633025"/>
    <w:rsid w:val="00663C9F"/>
    <w:rsid w:val="00676F92"/>
    <w:rsid w:val="006C7C77"/>
    <w:rsid w:val="006F4ACD"/>
    <w:rsid w:val="00737D40"/>
    <w:rsid w:val="007C7853"/>
    <w:rsid w:val="00971038"/>
    <w:rsid w:val="00A33CE4"/>
    <w:rsid w:val="00A3679A"/>
    <w:rsid w:val="00A51A1F"/>
    <w:rsid w:val="00AF29C9"/>
    <w:rsid w:val="00AF3DDA"/>
    <w:rsid w:val="00BF1EC2"/>
    <w:rsid w:val="00C741F6"/>
    <w:rsid w:val="00CF49D6"/>
    <w:rsid w:val="00D050DD"/>
    <w:rsid w:val="00D67EE0"/>
    <w:rsid w:val="00DA5376"/>
    <w:rsid w:val="00DB1826"/>
    <w:rsid w:val="00E02E7D"/>
    <w:rsid w:val="00E214A9"/>
    <w:rsid w:val="00E5177C"/>
    <w:rsid w:val="00EB0252"/>
    <w:rsid w:val="00EE1D5B"/>
    <w:rsid w:val="00EE30F5"/>
    <w:rsid w:val="00EE3B8E"/>
    <w:rsid w:val="00EF006D"/>
    <w:rsid w:val="00F433F4"/>
    <w:rsid w:val="00F53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95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100" w:after="100"/>
    </w:pPr>
    <w:rPr>
      <w:sz w:val="18"/>
      <w:szCs w:val="18"/>
    </w:rPr>
  </w:style>
  <w:style w:type="paragraph" w:styleId="Heading1">
    <w:name w:val="heading 1"/>
    <w:basedOn w:val="Normal"/>
    <w:next w:val="Normal"/>
    <w:qFormat/>
    <w:pPr>
      <w:spacing w:before="240" w:after="240"/>
      <w:outlineLvl w:val="0"/>
    </w:pPr>
    <w:rPr>
      <w:rFonts w:asciiTheme="majorHAnsi" w:eastAsiaTheme="majorEastAsia" w:hAnsiTheme="majorHAnsi" w:cstheme="majorBidi"/>
      <w:b/>
      <w:bCs/>
      <w:caps/>
      <w:color w:val="E48312" w:themeColor="accent1"/>
      <w:sz w:val="24"/>
      <w:szCs w:val="24"/>
    </w:rPr>
  </w:style>
  <w:style w:type="paragraph" w:styleId="Heading2">
    <w:name w:val="heading 2"/>
    <w:basedOn w:val="Normal"/>
    <w:next w:val="Normal"/>
    <w:unhideWhenUsed/>
    <w:qFormat/>
    <w:pPr>
      <w:numPr>
        <w:ilvl w:val="1"/>
      </w:numPr>
      <w:pBdr>
        <w:top w:val="single" w:sz="4" w:space="1" w:color="auto"/>
      </w:pBdr>
      <w:shd w:val="clear" w:color="auto" w:fill="EADBD4" w:themeFill="accent3" w:themeFillTint="33"/>
      <w:spacing w:before="360"/>
      <w:outlineLvl w:val="1"/>
    </w:pPr>
    <w:rPr>
      <w:color w:val="865640" w:themeColor="accent3"/>
      <w:spacing w:val="15"/>
      <w:sz w:val="22"/>
      <w:szCs w:val="22"/>
    </w:rPr>
  </w:style>
  <w:style w:type="paragraph" w:styleId="Heading3">
    <w:name w:val="heading 3"/>
    <w:basedOn w:val="Normal"/>
    <w:next w:val="Normal"/>
    <w:unhideWhenUsed/>
    <w:qFormat/>
    <w:pPr>
      <w:outlineLvl w:val="2"/>
    </w:pPr>
    <w:rPr>
      <w:rFonts w:asciiTheme="majorHAnsi" w:eastAsiaTheme="majorEastAsia" w:hAnsiTheme="majorHAnsi" w:cstheme="majorBidi"/>
      <w:color w:val="BD582C" w:themeColor="accent2"/>
    </w:rPr>
  </w:style>
  <w:style w:type="paragraph" w:styleId="Heading4">
    <w:name w:val="heading 4"/>
    <w:basedOn w:val="Heading3"/>
    <w:next w:val="Normal"/>
    <w:link w:val="Heading4Char"/>
    <w:uiPriority w:val="9"/>
    <w:unhideWhenUsed/>
    <w:pPr>
      <w:spacing w:before="240"/>
      <w:outlineLvl w:val="3"/>
    </w:pPr>
    <w:rPr>
      <w:color w:val="644030" w:themeColor="accent3" w:themeShade="BF"/>
    </w:rPr>
  </w:style>
  <w:style w:type="paragraph" w:styleId="Heading5">
    <w:name w:val="heading 5"/>
    <w:basedOn w:val="Normal"/>
    <w:next w:val="Normal"/>
    <w:link w:val="Heading5Char"/>
    <w:uiPriority w:val="9"/>
    <w:semiHidden/>
    <w:unhideWhenUsed/>
    <w:pPr>
      <w:spacing w:before="240" w:after="60"/>
      <w:outlineLvl w:val="4"/>
    </w:pPr>
    <w:rPr>
      <w:rFonts w:asciiTheme="majorHAnsi" w:eastAsiaTheme="majorEastAsia" w:hAnsiTheme="majorHAnsi" w:cstheme="majorBidi"/>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rFonts w:asciiTheme="majorHAnsi" w:eastAsiaTheme="majorEastAsia" w:hAnsiTheme="majorHAnsi" w:cstheme="majorBidi"/>
      <w:b/>
      <w:bCs/>
      <w:sz w:val="22"/>
      <w:szCs w:val="22"/>
    </w:rPr>
  </w:style>
  <w:style w:type="paragraph" w:styleId="Heading7">
    <w:name w:val="heading 7"/>
    <w:basedOn w:val="Normal"/>
    <w:next w:val="Normal"/>
    <w:link w:val="Heading7Char"/>
    <w:uiPriority w:val="9"/>
    <w:semiHidden/>
    <w:unhideWhenUsed/>
    <w:qFormat/>
    <w:pPr>
      <w:spacing w:before="240" w:after="6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spacing w:before="240" w:after="6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customStyle="1" w:styleId="GridTable1Light-Accent11">
    <w:name w:val="Grid Table 1 Light - Accent 11"/>
    <w:aliases w:val="Employee status"/>
    <w:basedOn w:val="TableNormal"/>
    <w:uiPriority w:val="46"/>
    <w:rPr>
      <w:kern w:val="22"/>
      <w14:ligatures w14:val="standard"/>
    </w:rPr>
    <w:tblPr>
      <w:tblStyleRowBandSize w:val="1"/>
      <w:tblStyleColBandSize w:val="1"/>
      <w:tblBorders>
        <w:insideH w:val="single" w:sz="4" w:space="0" w:color="E48312" w:themeColor="accent1"/>
      </w:tblBorders>
      <w:tblCellMar>
        <w:top w:w="29" w:type="dxa"/>
        <w:bottom w:w="29" w:type="dxa"/>
      </w:tblCellMar>
    </w:tblPr>
    <w:tblStylePr w:type="firstRow">
      <w:rPr>
        <w:b w:val="0"/>
        <w:bCs/>
      </w:rPr>
      <w:tblPr/>
      <w:tcPr>
        <w:tcBorders>
          <w:top w:val="nil"/>
          <w:left w:val="nil"/>
          <w:bottom w:val="single" w:sz="12" w:space="0" w:color="E48312" w:themeColor="accent1"/>
          <w:right w:val="nil"/>
          <w:insideH w:val="nil"/>
          <w:insideV w:val="nil"/>
          <w:tl2br w:val="nil"/>
          <w:tr2bl w:val="nil"/>
        </w:tcBorders>
      </w:tcPr>
    </w:tblStylePr>
    <w:tblStylePr w:type="lastRow">
      <w:rPr>
        <w:b/>
        <w:bCs/>
      </w:rPr>
      <w:tblPr/>
      <w:tcPr>
        <w:tcBorders>
          <w:top w:val="double" w:sz="2" w:space="0" w:color="F3B46B" w:themeColor="accent1" w:themeTint="99"/>
        </w:tcBorders>
      </w:tcPr>
    </w:tblStylePr>
    <w:tblStylePr w:type="firstCol">
      <w:rPr>
        <w:b w:val="0"/>
        <w:bCs/>
      </w:rPr>
    </w:tblStylePr>
    <w:tblStylePr w:type="lastCol">
      <w:rPr>
        <w:b w:val="0"/>
        <w:bCs/>
      </w:rPr>
    </w:tblStylePr>
  </w:style>
  <w:style w:type="paragraph" w:styleId="Footer">
    <w:name w:val="footer"/>
    <w:basedOn w:val="Normal"/>
    <w:link w:val="FooterChar"/>
    <w:uiPriority w:val="1"/>
    <w:unhideWhenUsed/>
    <w:pPr>
      <w:spacing w:before="80" w:after="80"/>
      <w:jc w:val="right"/>
    </w:pPr>
    <w:rPr>
      <w:color w:val="637052" w:themeColor="text2"/>
    </w:rPr>
  </w:style>
  <w:style w:type="character" w:customStyle="1" w:styleId="FooterChar">
    <w:name w:val="Footer Char"/>
    <w:basedOn w:val="DefaultParagraphFont"/>
    <w:link w:val="Footer"/>
    <w:uiPriority w:val="1"/>
    <w:rPr>
      <w:color w:val="637052" w:themeColor="text2"/>
      <w:sz w:val="18"/>
      <w:szCs w:val="18"/>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644030" w:themeColor="accent3" w:themeShade="BF"/>
      <w:sz w:val="18"/>
      <w:szCs w:val="18"/>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i/>
      <w:iCs/>
      <w:sz w:val="26"/>
      <w:szCs w:val="2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Caption">
    <w:name w:val="caption"/>
    <w:basedOn w:val="Normal"/>
    <w:next w:val="Normal"/>
    <w:uiPriority w:val="35"/>
    <w:semiHidden/>
    <w:unhideWhenUsed/>
    <w:rPr>
      <w:b/>
      <w:bCs/>
      <w:color w:val="404040" w:themeColor="text1" w:themeTint="BF"/>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sz w:val="18"/>
      <w:szCs w:val="18"/>
    </w:rPr>
  </w:style>
  <w:style w:type="paragraph" w:customStyle="1" w:styleId="Logo">
    <w:name w:val="Logo"/>
    <w:basedOn w:val="Normal"/>
    <w:qFormat/>
    <w:pPr>
      <w:jc w:val="center"/>
    </w:pPr>
  </w:style>
  <w:style w:type="table" w:customStyle="1" w:styleId="GridTable1Light1">
    <w:name w:val="Grid Table 1 Light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29" w:type="dxa"/>
        <w:bottom w:w="29"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tblPr>
      <w:tblStyleRowBandSize w:val="1"/>
      <w:tblStyleColBandSize w:val="1"/>
      <w:tblBorders>
        <w:top w:val="single" w:sz="4" w:space="0" w:color="F4DCD1" w:themeColor="accent2" w:themeTint="33"/>
        <w:bottom w:val="single" w:sz="4" w:space="0" w:color="F4DCD1" w:themeColor="accent2" w:themeTint="33"/>
        <w:insideH w:val="single" w:sz="4" w:space="0" w:color="F4DCD1" w:themeColor="accent2" w:themeTint="33"/>
      </w:tblBorders>
      <w:tblCellMar>
        <w:top w:w="29" w:type="dxa"/>
        <w:bottom w:w="29" w:type="dxa"/>
      </w:tblCellMar>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61">
    <w:name w:val="List Table 1 Light - Accent 61"/>
    <w:basedOn w:val="TableNormal"/>
    <w:uiPriority w:val="46"/>
    <w:tblPr>
      <w:tblStyleRowBandSize w:val="1"/>
      <w:tblStyleColBandSize w:val="1"/>
      <w:tblCellMar>
        <w:top w:w="29" w:type="dxa"/>
        <w:bottom w:w="29" w:type="dxa"/>
      </w:tblCellMar>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customStyle="1" w:styleId="ListTable6Colorful1">
    <w:name w:val="List Table 6 Colorful1"/>
    <w:basedOn w:val="Table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21">
    <w:name w:val="List Table 2 - Accent 21"/>
    <w:basedOn w:val="TableNormal"/>
    <w:uiPriority w:val="47"/>
    <w:tblPr>
      <w:tblStyleRowBandSize w:val="1"/>
      <w:tblStyleColBandSize w:val="1"/>
      <w:tblBorders>
        <w:top w:val="single" w:sz="4" w:space="0" w:color="DF9778" w:themeColor="accent2" w:themeTint="99"/>
        <w:bottom w:val="single" w:sz="4" w:space="0" w:color="DF9778" w:themeColor="accent2" w:themeTint="99"/>
        <w:insideH w:val="single" w:sz="4" w:space="0" w:color="DF9778" w:themeColor="accent2"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CD1" w:themeFill="accent2" w:themeFillTint="33"/>
      </w:tcPr>
    </w:tblStylePr>
    <w:tblStylePr w:type="band1Horz">
      <w:tblPr/>
      <w:tcPr>
        <w:shd w:val="clear" w:color="auto" w:fill="F4DCD1" w:themeFill="accent2" w:themeFillTint="33"/>
      </w:tcPr>
    </w:tblStylePr>
  </w:style>
  <w:style w:type="table" w:customStyle="1" w:styleId="ListTable2-Accent11">
    <w:name w:val="List Table 2 - Accent 11"/>
    <w:basedOn w:val="TableNormal"/>
    <w:uiPriority w:val="47"/>
    <w:tblPr>
      <w:tblStyleRowBandSize w:val="1"/>
      <w:tblStyleColBandSize w:val="1"/>
      <w:tblBorders>
        <w:top w:val="single" w:sz="4" w:space="0" w:color="F3B46B" w:themeColor="accent1" w:themeTint="99"/>
        <w:bottom w:val="single" w:sz="4" w:space="0" w:color="F3B46B" w:themeColor="accent1" w:themeTint="99"/>
        <w:insideH w:val="single" w:sz="4" w:space="0" w:color="F3B46B"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6CD" w:themeFill="accent1" w:themeFillTint="33"/>
      </w:tcPr>
    </w:tblStylePr>
    <w:tblStylePr w:type="band1Horz">
      <w:tblPr/>
      <w:tcPr>
        <w:shd w:val="clear" w:color="auto" w:fill="FBE6CD" w:themeFill="accent1" w:themeFillTint="33"/>
      </w:tcPr>
    </w:tblStylePr>
  </w:style>
  <w:style w:type="table" w:customStyle="1" w:styleId="ListTable2-Accent31">
    <w:name w:val="List Table 2 - Accent 31"/>
    <w:basedOn w:val="TableNormal"/>
    <w:uiPriority w:val="47"/>
    <w:tblPr>
      <w:tblStyleRowBandSize w:val="1"/>
      <w:tblStyleColBandSize w:val="1"/>
      <w:tblBorders>
        <w:top w:val="single" w:sz="4" w:space="0" w:color="C29480" w:themeColor="accent3" w:themeTint="99"/>
        <w:bottom w:val="single" w:sz="4" w:space="0" w:color="C29480" w:themeColor="accent3" w:themeTint="99"/>
        <w:insideH w:val="single" w:sz="4" w:space="0" w:color="C29480" w:themeColor="accent3"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BD4" w:themeFill="accent3" w:themeFillTint="33"/>
      </w:tcPr>
    </w:tblStylePr>
    <w:tblStylePr w:type="band1Horz">
      <w:tblPr/>
      <w:tcPr>
        <w:shd w:val="clear" w:color="auto" w:fill="EADBD4" w:themeFill="accent3" w:themeFillTint="33"/>
      </w:tcPr>
    </w:tblStylePr>
  </w:style>
  <w:style w:type="paragraph" w:customStyle="1" w:styleId="Companyname">
    <w:name w:val="Company name"/>
    <w:basedOn w:val="Normal"/>
    <w:next w:val="Normal"/>
    <w:qFormat/>
    <w:pPr>
      <w:spacing w:before="0" w:after="0"/>
      <w:jc w:val="center"/>
    </w:pPr>
    <w:rPr>
      <w:rFonts w:asciiTheme="majorHAnsi" w:eastAsiaTheme="majorEastAsia" w:hAnsiTheme="majorHAnsi" w:cstheme="majorBidi"/>
      <w:b/>
      <w:bCs/>
      <w:color w:val="49533D" w:themeColor="text2" w:themeShade="BF"/>
      <w:sz w:val="28"/>
      <w:szCs w:val="28"/>
    </w:rPr>
  </w:style>
  <w:style w:type="paragraph" w:styleId="ListParagraph">
    <w:name w:val="List Paragraph"/>
    <w:basedOn w:val="Normal"/>
    <w:uiPriority w:val="34"/>
    <w:unhideWhenUsed/>
    <w:qFormat/>
    <w:rsid w:val="00052A31"/>
    <w:pPr>
      <w:ind w:left="720"/>
      <w:contextualSpacing/>
    </w:pPr>
  </w:style>
  <w:style w:type="paragraph" w:styleId="BalloonText">
    <w:name w:val="Balloon Text"/>
    <w:basedOn w:val="Normal"/>
    <w:link w:val="BalloonTextChar"/>
    <w:uiPriority w:val="99"/>
    <w:semiHidden/>
    <w:unhideWhenUsed/>
    <w:rsid w:val="00676F92"/>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676F92"/>
    <w:rPr>
      <w:rFonts w:ascii="Segoe UI" w:hAnsi="Segoe UI" w:cs="Segoe UI"/>
      <w:sz w:val="18"/>
      <w:szCs w:val="18"/>
    </w:rPr>
  </w:style>
  <w:style w:type="paragraph" w:styleId="DocumentMap">
    <w:name w:val="Document Map"/>
    <w:basedOn w:val="Normal"/>
    <w:link w:val="DocumentMapChar"/>
    <w:uiPriority w:val="99"/>
    <w:semiHidden/>
    <w:unhideWhenUsed/>
    <w:rsid w:val="00DB1826"/>
    <w:pPr>
      <w:spacing w:before="0"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B18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iam%20Saliba\AppData\Roaming\Microsoft\Templates\Job%20applicant%20assessment%20for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Century Gothic">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on-Auditorium-Staging22">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4FE80A-3A5F-4B8D-9F5C-ABD27F769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applicant assessment form</Template>
  <TotalTime>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2018-02-20T19:21:00Z</dcterms:created>
  <dcterms:modified xsi:type="dcterms:W3CDTF">2021-03-07T17:30:00Z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TC034630749991</vt:lpwstr>
  </property>
</Properties>
</file>